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80B43" w14:textId="627154DD" w:rsidR="00523BCD" w:rsidRDefault="00A9694E">
      <w:pPr>
        <w:jc w:val="center"/>
        <w:rPr>
          <w:rFonts w:ascii="Calibri" w:eastAsia="Calibri" w:hAnsi="Calibri" w:cs="Calibri"/>
          <w:b/>
          <w:sz w:val="28"/>
          <w:szCs w:val="28"/>
          <w:highlight w:val="white"/>
        </w:rPr>
      </w:pPr>
      <w:r>
        <w:rPr>
          <w:rFonts w:ascii="Calibri" w:eastAsia="Calibri" w:hAnsi="Calibri" w:cs="Calibri"/>
          <w:b/>
          <w:sz w:val="28"/>
          <w:szCs w:val="28"/>
          <w:highlight w:val="white"/>
        </w:rPr>
        <w:t xml:space="preserve">RFP </w:t>
      </w:r>
      <w:r w:rsidRPr="00A9694E">
        <w:rPr>
          <w:rFonts w:ascii="Calibri" w:eastAsia="Calibri" w:hAnsi="Calibri" w:cs="Calibri"/>
          <w:b/>
          <w:sz w:val="28"/>
          <w:szCs w:val="28"/>
        </w:rPr>
        <w:t>24-76888</w:t>
      </w:r>
      <w:r>
        <w:rPr>
          <w:rFonts w:ascii="Calibri" w:eastAsia="Calibri" w:hAnsi="Calibri" w:cs="Calibri"/>
          <w:b/>
          <w:sz w:val="28"/>
          <w:szCs w:val="28"/>
          <w:highlight w:val="white"/>
        </w:rPr>
        <w:t>: Name-Based Background Checking Services</w:t>
      </w:r>
    </w:p>
    <w:p w14:paraId="7DB4E3ED" w14:textId="77777777" w:rsidR="00523BCD" w:rsidRDefault="00A9694E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J: Attestation Form</w:t>
      </w:r>
    </w:p>
    <w:p w14:paraId="1F98EC18" w14:textId="77777777" w:rsidR="00523BCD" w:rsidRDefault="00A9694E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 (IDOA)</w:t>
      </w:r>
      <w:r>
        <w:rPr>
          <w:rFonts w:ascii="Calibri" w:eastAsia="Calibri" w:hAnsi="Calibri" w:cs="Calibri"/>
          <w:b/>
          <w:sz w:val="28"/>
          <w:szCs w:val="28"/>
        </w:rPr>
        <w:br/>
      </w:r>
    </w:p>
    <w:p w14:paraId="48A604E6" w14:textId="77777777" w:rsidR="00523BCD" w:rsidRDefault="00A9694E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Respondent Name: </w:t>
      </w:r>
    </w:p>
    <w:tbl>
      <w:tblPr>
        <w:tblStyle w:val="ad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523BCD" w14:paraId="1771B2F2" w14:textId="77777777">
        <w:tc>
          <w:tcPr>
            <w:tcW w:w="8856" w:type="dxa"/>
            <w:shd w:val="clear" w:color="auto" w:fill="FFFFCC"/>
          </w:tcPr>
          <w:p w14:paraId="2416BD87" w14:textId="3CFE551E" w:rsidR="00523BCD" w:rsidRDefault="00610DDA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Barada Associates, Inc.</w:t>
            </w:r>
          </w:p>
        </w:tc>
      </w:tr>
    </w:tbl>
    <w:p w14:paraId="7FEAABA7" w14:textId="77777777" w:rsidR="00523BCD" w:rsidRDefault="00523BCD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68C81948" w14:textId="77777777" w:rsidR="00523BCD" w:rsidRDefault="00A9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u w:val="single"/>
        </w:rPr>
        <w:t>Mandatory Submissions and Requirements</w:t>
      </w:r>
      <w:r>
        <w:rPr>
          <w:rFonts w:ascii="Calibri" w:eastAsia="Calibri" w:hAnsi="Calibri" w:cs="Calibri"/>
          <w:u w:val="single"/>
        </w:rPr>
        <w:t>:</w:t>
      </w:r>
      <w:r>
        <w:rPr>
          <w:rFonts w:ascii="Calibri" w:eastAsia="Calibri" w:hAnsi="Calibri" w:cs="Calibri"/>
        </w:rPr>
        <w:t xml:space="preserve"> Disagreement with these items may result in the response being disqualified.</w:t>
      </w:r>
    </w:p>
    <w:p w14:paraId="5F7EC37C" w14:textId="77777777" w:rsidR="00523BCD" w:rsidRDefault="00523BCD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e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5052"/>
      </w:tblGrid>
      <w:tr w:rsidR="00523BCD" w14:paraId="7016ECF7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1E4E35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J: Attestation Form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AF8C8" w14:textId="478839F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0"/>
                <w:id w:val="-473528977"/>
              </w:sdtPr>
              <w:sdtEndPr/>
              <w:sdtContent>
                <w:sdt>
                  <w:sdtPr>
                    <w:id w:val="1567765079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Have completed in its entirety and submitted</w:t>
            </w:r>
          </w:p>
        </w:tc>
      </w:tr>
      <w:tr w:rsidR="009973DE" w14:paraId="59A71ECD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10AF77" w14:textId="2BD25DB1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M: Cloud Provider Questionnaire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282F31" w14:textId="72FD194D" w:rsidR="009973DE" w:rsidRDefault="002C4935" w:rsidP="009973DE">
            <w:pPr>
              <w:tabs>
                <w:tab w:val="left" w:pos="360"/>
              </w:tabs>
            </w:pPr>
            <w:sdt>
              <w:sdtPr>
                <w:tag w:val="goog_rdk_0"/>
                <w:id w:val="-1201935623"/>
              </w:sdtPr>
              <w:sdtEndPr/>
              <w:sdtContent>
                <w:sdt>
                  <w:sdtPr>
                    <w:id w:val="-126846333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Have completed in its entirety and submitted</w:t>
            </w:r>
          </w:p>
        </w:tc>
      </w:tr>
      <w:tr w:rsidR="009973DE" w14:paraId="15593EA5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8DB78B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1.10 Pricing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7140E" w14:textId="0B68EC75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"/>
                <w:id w:val="1558360316"/>
              </w:sdtPr>
              <w:sdtEndPr/>
              <w:sdtContent>
                <w:sdt>
                  <w:sdtPr>
                    <w:id w:val="-32698677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</w:t>
                </w:r>
              </w:sdtContent>
            </w:sdt>
            <w:r w:rsidR="009973DE">
              <w:rPr>
                <w:rFonts w:ascii="Calibri" w:eastAsia="Calibri" w:hAnsi="Calibri" w:cs="Calibri"/>
                <w:sz w:val="22"/>
                <w:szCs w:val="22"/>
              </w:rPr>
              <w:t xml:space="preserve"> Have read and meet this requirement</w:t>
            </w:r>
          </w:p>
        </w:tc>
      </w:tr>
      <w:tr w:rsidR="009973DE" w14:paraId="28DFBB1E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C50674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2.3.6 Mandatory Contract Terms/Clauses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9540B1" w14:textId="057E1E09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2"/>
                <w:id w:val="586893020"/>
              </w:sdtPr>
              <w:sdtEndPr/>
              <w:sdtContent>
                <w:sdt>
                  <w:sdtPr>
                    <w:id w:val="-1605873198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</w:t>
                </w:r>
              </w:sdtContent>
            </w:sdt>
            <w:r w:rsidR="009973DE">
              <w:rPr>
                <w:rFonts w:ascii="Calibri" w:eastAsia="Calibri" w:hAnsi="Calibri" w:cs="Calibri"/>
                <w:sz w:val="22"/>
                <w:szCs w:val="22"/>
              </w:rPr>
              <w:t xml:space="preserve"> Have read and understand this section</w:t>
            </w:r>
          </w:p>
        </w:tc>
      </w:tr>
      <w:tr w:rsidR="009973DE" w14:paraId="16EAAF31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1A2845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2.2 Executive Summary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87A5A6" w14:textId="5E464588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-6952351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Have completed, signed, and submitted</w:t>
            </w:r>
          </w:p>
        </w:tc>
      </w:tr>
      <w:tr w:rsidR="009973DE" w14:paraId="7ACF1C49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4FB521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3.2 Attachment A: Minority and Women Business Enterprise form, IDOA provided certification letter and Subcontractor’s signed letter on company letterhead.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49405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0F6646" w14:textId="776B4900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167399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Have completed, signed, and submitted</w:t>
            </w:r>
          </w:p>
          <w:p w14:paraId="15D358D5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or </w:t>
            </w:r>
          </w:p>
          <w:p w14:paraId="6803AF34" w14:textId="742CE91D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-16139762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Opting not to submit</w:t>
            </w:r>
          </w:p>
          <w:p w14:paraId="70655732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73DE" w14:paraId="475536B4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7D17EC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3.2 Attachment A1: Indiana Veteran Owned Small Business form IDOA provided certification letter and Subcontractor’s signed letter on company letterhead.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0BBF3B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B41612" w14:textId="5074D5D6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162735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Have completed, signed, and submitted</w:t>
            </w:r>
          </w:p>
          <w:p w14:paraId="58BF8FFF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or </w:t>
            </w:r>
          </w:p>
          <w:p w14:paraId="48041336" w14:textId="120B919A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16340579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Opting not to submit</w:t>
            </w:r>
          </w:p>
          <w:p w14:paraId="5F61D5D5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73DE" w14:paraId="366FA74E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206791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3.2 Attachment C: Indiana Economic Impact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31E6CB" w14:textId="10017254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9899008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Have read, completed, and submitted</w:t>
            </w:r>
          </w:p>
        </w:tc>
      </w:tr>
      <w:tr w:rsidR="009973DE" w14:paraId="131E65D9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721F98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3.2 Attachment D: Cost Proposal (Excel Workbook)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2F644" w14:textId="756D4205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9"/>
                <w:id w:val="-1181747196"/>
              </w:sdtPr>
              <w:sdtEndPr/>
              <w:sdtContent>
                <w:sdt>
                  <w:sdtPr>
                    <w:id w:val="-156255444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</w:t>
                </w:r>
              </w:sdtContent>
            </w:sdt>
            <w:r w:rsidR="009973DE">
              <w:rPr>
                <w:rFonts w:ascii="Calibri" w:eastAsia="Calibri" w:hAnsi="Calibri" w:cs="Calibri"/>
                <w:sz w:val="22"/>
                <w:szCs w:val="22"/>
              </w:rPr>
              <w:t xml:space="preserve"> Have completed and submitted</w:t>
            </w:r>
          </w:p>
        </w:tc>
      </w:tr>
      <w:tr w:rsidR="009973DE" w14:paraId="2F479704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35F2D4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3.2 Attachment E: Business Proposal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B15CF3" w14:textId="693A1CBC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0"/>
                <w:id w:val="539016493"/>
              </w:sdtPr>
              <w:sdtEndPr/>
              <w:sdtContent>
                <w:sdt>
                  <w:sdtPr>
                    <w:id w:val="-183629498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</w:t>
                </w:r>
              </w:sdtContent>
            </w:sdt>
            <w:r w:rsidR="009973DE">
              <w:rPr>
                <w:rFonts w:ascii="Calibri" w:eastAsia="Calibri" w:hAnsi="Calibri" w:cs="Calibri"/>
                <w:sz w:val="22"/>
                <w:szCs w:val="22"/>
              </w:rPr>
              <w:t xml:space="preserve"> Have completed and submitted</w:t>
            </w:r>
          </w:p>
        </w:tc>
      </w:tr>
      <w:tr w:rsidR="009973DE" w14:paraId="05C16460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794BE5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3.2 Attachment F: Technical Proposal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617490" w14:textId="631E47B9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-691988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B02E1">
              <w:t xml:space="preserve"> </w:t>
            </w:r>
            <w:r w:rsidR="009973DE">
              <w:rPr>
                <w:rFonts w:ascii="Calibri" w:eastAsia="Calibri" w:hAnsi="Calibri" w:cs="Calibri"/>
                <w:sz w:val="22"/>
                <w:szCs w:val="22"/>
              </w:rPr>
              <w:t>Have completed and submitted</w:t>
            </w:r>
          </w:p>
        </w:tc>
      </w:tr>
      <w:tr w:rsidR="009973DE" w14:paraId="18252279" w14:textId="77777777">
        <w:tc>
          <w:tcPr>
            <w:tcW w:w="5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3462DB" w14:textId="77777777" w:rsidR="009973DE" w:rsidRDefault="009973DE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Section 3.2 Attachment F1: Minimum Requirements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C15D4C" w14:textId="59A251AD" w:rsidR="009973DE" w:rsidRDefault="002C4935" w:rsidP="009973D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2"/>
                <w:id w:val="-1900118432"/>
              </w:sdtPr>
              <w:sdtEndPr/>
              <w:sdtContent>
                <w:sdt>
                  <w:sdtPr>
                    <w:id w:val="74400120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 </w:t>
                </w:r>
              </w:sdtContent>
            </w:sdt>
            <w:r w:rsidR="009973DE">
              <w:rPr>
                <w:rFonts w:ascii="Calibri" w:eastAsia="Calibri" w:hAnsi="Calibri" w:cs="Calibri"/>
                <w:sz w:val="22"/>
                <w:szCs w:val="22"/>
              </w:rPr>
              <w:t>Have completed and submitted</w:t>
            </w:r>
          </w:p>
        </w:tc>
      </w:tr>
    </w:tbl>
    <w:p w14:paraId="63A84B14" w14:textId="77777777" w:rsidR="00523BCD" w:rsidRDefault="00523BCD">
      <w:pPr>
        <w:rPr>
          <w:rFonts w:ascii="Calibri" w:eastAsia="Calibri" w:hAnsi="Calibri" w:cs="Calibri"/>
          <w:b/>
          <w:sz w:val="28"/>
          <w:szCs w:val="28"/>
        </w:rPr>
      </w:pPr>
    </w:p>
    <w:p w14:paraId="4A553746" w14:textId="77777777" w:rsidR="00523BCD" w:rsidRDefault="00A969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u w:val="single"/>
        </w:rPr>
        <w:t>Confirm Mutual Understanding and Submission</w:t>
      </w:r>
    </w:p>
    <w:p w14:paraId="42365FAE" w14:textId="77777777" w:rsidR="00523BCD" w:rsidRDefault="00523BCD">
      <w:pPr>
        <w:rPr>
          <w:rFonts w:ascii="Calibri" w:eastAsia="Calibri" w:hAnsi="Calibri" w:cs="Calibri"/>
          <w:b/>
          <w:i/>
          <w:sz w:val="22"/>
          <w:szCs w:val="22"/>
        </w:rPr>
      </w:pPr>
    </w:p>
    <w:tbl>
      <w:tblPr>
        <w:tblStyle w:val="af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523BCD" w14:paraId="1D77932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017B97" w14:textId="77777777" w:rsidR="00523BCD" w:rsidRDefault="00A9694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EF207A" w14:textId="27022AAF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3"/>
                <w:id w:val="2054339660"/>
              </w:sdtPr>
              <w:sdtEndPr/>
              <w:sdtContent>
                <w:sdt>
                  <w:sdtPr>
                    <w:id w:val="50809566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Confirm Respondent’s Legal Representation has read and accepts Sample Contract language.</w:t>
            </w:r>
          </w:p>
          <w:p w14:paraId="6ABDD33E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or </w:t>
            </w:r>
          </w:p>
          <w:p w14:paraId="0F5DD315" w14:textId="100EFD26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4"/>
                <w:id w:val="132842919"/>
              </w:sdtPr>
              <w:sdtEndPr/>
              <w:sdtContent>
                <w:sdt>
                  <w:sdtPr>
                    <w:id w:val="-4404548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Confirm Respondent’s Legal Representation has read, and submitted alternative language per Attachment E. </w:t>
            </w:r>
          </w:p>
        </w:tc>
      </w:tr>
      <w:tr w:rsidR="00523BCD" w14:paraId="44D81E0E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547CA3" w14:textId="77777777" w:rsidR="00523BCD" w:rsidRDefault="00A96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1.15 and 2.1 Confidential Information:</w:t>
            </w:r>
          </w:p>
          <w:p w14:paraId="373E214D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9067A1" w14:textId="77777777" w:rsidR="00523BCD" w:rsidRDefault="00523BCD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FE47177" w14:textId="604FE97B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-1043138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B02E1">
              <w:t xml:space="preserve"> </w:t>
            </w:r>
            <w:r w:rsidR="00A9694E">
              <w:rPr>
                <w:rFonts w:ascii="Calibri" w:eastAsia="Calibri" w:hAnsi="Calibri" w:cs="Calibri"/>
                <w:sz w:val="22"/>
                <w:szCs w:val="22"/>
              </w:rPr>
              <w:t>Have read, and submitted</w:t>
            </w:r>
          </w:p>
          <w:p w14:paraId="29E1C43D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or </w:t>
            </w:r>
          </w:p>
          <w:p w14:paraId="5532221D" w14:textId="315BA43E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6"/>
                <w:id w:val="-1158214458"/>
              </w:sdtPr>
              <w:sdtEndPr/>
              <w:sdtContent>
                <w:sdt>
                  <w:sdtPr>
                    <w:id w:val="-18314401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Have read, and does not apply to response</w:t>
            </w:r>
          </w:p>
          <w:p w14:paraId="7F539716" w14:textId="77777777" w:rsidR="00523BCD" w:rsidRDefault="00523BCD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23BCD" w14:paraId="0F2340BC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05CAB1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2.2.1 Agreement with Requirements listed in Section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One of RFP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3DA658" w14:textId="0F584F4F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17"/>
                <w:id w:val="1171529084"/>
              </w:sdtPr>
              <w:sdtEndPr/>
              <w:sdtContent>
                <w:sdt>
                  <w:sdtPr>
                    <w:id w:val="-99418278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02E1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4B02E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 xml:space="preserve">  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>Have read, and agree</w:t>
            </w:r>
          </w:p>
        </w:tc>
      </w:tr>
      <w:tr w:rsidR="00523BCD" w14:paraId="5A442C31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7719B4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21EB14" w14:textId="60980979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-13460162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B02E1">
              <w:t xml:space="preserve"> </w:t>
            </w:r>
            <w:r w:rsidR="00A9694E">
              <w:rPr>
                <w:rFonts w:ascii="Calibri" w:eastAsia="Calibri" w:hAnsi="Calibri" w:cs="Calibri"/>
                <w:sz w:val="22"/>
                <w:szCs w:val="22"/>
              </w:rPr>
              <w:t>Have read, and agree</w:t>
            </w:r>
          </w:p>
        </w:tc>
      </w:tr>
      <w:tr w:rsidR="00523BCD" w14:paraId="6D99F2E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602A0C" w14:textId="77777777" w:rsidR="00523BCD" w:rsidRDefault="00A9694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2.3.10 Subcontractors</w:t>
            </w:r>
          </w:p>
          <w:p w14:paraId="7839C474" w14:textId="77777777" w:rsidR="00523BCD" w:rsidRDefault="00A9694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329BE3" w14:textId="77777777" w:rsidR="00523BCD" w:rsidRDefault="00523BCD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933625" w14:textId="34DE2708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14409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7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07BD">
              <w:t xml:space="preserve"> </w:t>
            </w:r>
            <w:r w:rsidR="00A9694E">
              <w:rPr>
                <w:rFonts w:ascii="Calibri" w:eastAsia="Calibri" w:hAnsi="Calibri" w:cs="Calibri"/>
                <w:sz w:val="22"/>
                <w:szCs w:val="22"/>
              </w:rPr>
              <w:t>Have read, agree, listed subcontractors in 5.0 of this attachment and submitted documents</w:t>
            </w:r>
          </w:p>
          <w:p w14:paraId="0D910BC0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or </w:t>
            </w:r>
          </w:p>
          <w:p w14:paraId="107C8438" w14:textId="34E0E064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-1020852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C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D07BD">
              <w:t xml:space="preserve"> </w:t>
            </w:r>
            <w:r w:rsidR="00A9694E">
              <w:rPr>
                <w:rFonts w:ascii="Calibri" w:eastAsia="Calibri" w:hAnsi="Calibri" w:cs="Calibri"/>
                <w:sz w:val="22"/>
                <w:szCs w:val="22"/>
              </w:rPr>
              <w:t>Have read, and does not apply to response</w:t>
            </w:r>
          </w:p>
          <w:p w14:paraId="13E9060E" w14:textId="77777777" w:rsidR="00523BCD" w:rsidRDefault="00523BCD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609052D" w14:textId="77777777" w:rsidR="00523BCD" w:rsidRDefault="00523BCD">
      <w:pPr>
        <w:rPr>
          <w:rFonts w:ascii="Calibri" w:eastAsia="Calibri" w:hAnsi="Calibri" w:cs="Calibri"/>
          <w:b/>
          <w:sz w:val="28"/>
          <w:szCs w:val="28"/>
        </w:rPr>
      </w:pPr>
    </w:p>
    <w:p w14:paraId="63186716" w14:textId="77777777" w:rsidR="00523BCD" w:rsidRDefault="00A9694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>Claim Clarification</w:t>
      </w:r>
    </w:p>
    <w:p w14:paraId="3A37ABBB" w14:textId="77777777" w:rsidR="00523BCD" w:rsidRDefault="00523BCD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f0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523BCD" w14:paraId="1E5A297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C3FEA0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2.6.2 Buy Indiana Initiative/Indiana Company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0C03DC" w14:textId="59FAEEBB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15898068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7B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D07BD">
              <w:t xml:space="preserve"> </w:t>
            </w:r>
            <w:r w:rsidR="00A9694E">
              <w:rPr>
                <w:rFonts w:ascii="Calibri" w:eastAsia="Calibri" w:hAnsi="Calibri" w:cs="Calibri"/>
                <w:sz w:val="22"/>
                <w:szCs w:val="22"/>
              </w:rPr>
              <w:t>YES claiming (points only awarded if finalized per Buy Indiana registry)</w:t>
            </w:r>
          </w:p>
          <w:p w14:paraId="5DFCF08D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or </w:t>
            </w:r>
          </w:p>
          <w:p w14:paraId="4BA54523" w14:textId="6C9A7406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id w:val="-931654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2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07BD">
              <w:rPr>
                <w:rFonts w:ascii="MS Gothic" w:eastAsia="MS Gothic" w:hAnsi="MS Gothic" w:cs="MS Gothic"/>
                <w:sz w:val="22"/>
                <w:szCs w:val="22"/>
              </w:rPr>
              <w:t xml:space="preserve"> </w:t>
            </w:r>
            <w:r w:rsidR="00A9694E">
              <w:rPr>
                <w:rFonts w:ascii="Calibri" w:eastAsia="Calibri" w:hAnsi="Calibri" w:cs="Calibri"/>
                <w:sz w:val="22"/>
                <w:szCs w:val="22"/>
              </w:rPr>
              <w:t>NO, not claiming</w:t>
            </w:r>
          </w:p>
        </w:tc>
      </w:tr>
    </w:tbl>
    <w:p w14:paraId="03F61E64" w14:textId="77777777" w:rsidR="00523BCD" w:rsidRDefault="00523BCD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sz w:val="28"/>
          <w:szCs w:val="28"/>
        </w:rPr>
      </w:pPr>
    </w:p>
    <w:p w14:paraId="13F8997A" w14:textId="77777777" w:rsidR="00523BCD" w:rsidRDefault="00A9694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 xml:space="preserve">Confidential / Redacted File: </w:t>
      </w:r>
      <w:r>
        <w:rPr>
          <w:rFonts w:ascii="Calibri" w:eastAsia="Calibri" w:hAnsi="Calibri" w:cs="Calibri"/>
          <w:b/>
          <w:i/>
          <w:u w:val="single"/>
        </w:rPr>
        <w:t>Confirm submission if applicable</w:t>
      </w:r>
    </w:p>
    <w:p w14:paraId="4324AB2C" w14:textId="77777777" w:rsidR="00523BCD" w:rsidRDefault="00A9694E">
      <w:pPr>
        <w:widowControl/>
        <w:ind w:firstLine="4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More rows may be inserted if necessary</w:t>
      </w:r>
    </w:p>
    <w:p w14:paraId="70C78641" w14:textId="77777777" w:rsidR="00523BCD" w:rsidRDefault="00523BCD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sz w:val="22"/>
          <w:szCs w:val="22"/>
        </w:rPr>
      </w:pPr>
    </w:p>
    <w:p w14:paraId="3176728F" w14:textId="77777777" w:rsidR="00523BCD" w:rsidRDefault="00A9694E">
      <w:pPr>
        <w:widowControl/>
        <w:ind w:left="720" w:firstLine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Responses must include the following required information:</w:t>
      </w:r>
    </w:p>
    <w:p w14:paraId="2815B709" w14:textId="77777777" w:rsidR="00523BCD" w:rsidRDefault="00A9694E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List all documents or sections of documents, for which statutory exemption to APRA; </w:t>
      </w:r>
    </w:p>
    <w:p w14:paraId="641B9B00" w14:textId="77777777" w:rsidR="00523BCD" w:rsidRDefault="00A9694E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Specify which statutory exception of APRA applies for each document or section of the document;</w:t>
      </w:r>
    </w:p>
    <w:p w14:paraId="12163AD3" w14:textId="77777777" w:rsidR="00523BCD" w:rsidRDefault="00A9694E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Provide a description explaining how the statutory exception to the APRA applies for each document or section of the document; and </w:t>
      </w:r>
    </w:p>
    <w:p w14:paraId="79DB72BC" w14:textId="77777777" w:rsidR="00523BCD" w:rsidRDefault="00A9694E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Provide a separate redacted or confidential, whichever is applicable, version of the document.  File name should use the following format:</w:t>
      </w:r>
    </w:p>
    <w:p w14:paraId="72CD9E70" w14:textId="77777777" w:rsidR="00523BCD" w:rsidRDefault="00A9694E">
      <w:pPr>
        <w:widowControl/>
        <w:numPr>
          <w:ilvl w:val="0"/>
          <w:numId w:val="1"/>
        </w:numPr>
        <w:spacing w:line="252" w:lineRule="auto"/>
        <w:ind w:left="25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(insert RFP #)_(insert Att. letter)_CONFIDENTIAL</w:t>
      </w:r>
    </w:p>
    <w:p w14:paraId="5544308A" w14:textId="77777777" w:rsidR="00523BCD" w:rsidRDefault="00A9694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5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(insert RFP #)_(insert Att. letter)_REDACTED  </w:t>
      </w:r>
    </w:p>
    <w:p w14:paraId="3406EFBB" w14:textId="77777777" w:rsidR="00523BCD" w:rsidRDefault="00A9694E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More rows may be inserted if necessary</w:t>
      </w:r>
    </w:p>
    <w:p w14:paraId="0927AB5C" w14:textId="77777777" w:rsidR="00523BCD" w:rsidRDefault="00523BCD">
      <w:pPr>
        <w:widowControl/>
        <w:rPr>
          <w:rFonts w:ascii="Calibri" w:eastAsia="Calibri" w:hAnsi="Calibri" w:cs="Calibri"/>
          <w:sz w:val="22"/>
          <w:szCs w:val="22"/>
        </w:rPr>
      </w:pPr>
    </w:p>
    <w:tbl>
      <w:tblPr>
        <w:tblStyle w:val="af1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523BCD" w14:paraId="6A633C54" w14:textId="77777777">
        <w:tc>
          <w:tcPr>
            <w:tcW w:w="1783" w:type="dxa"/>
          </w:tcPr>
          <w:p w14:paraId="51E59467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Filename</w:t>
            </w:r>
          </w:p>
        </w:tc>
        <w:tc>
          <w:tcPr>
            <w:tcW w:w="1269" w:type="dxa"/>
          </w:tcPr>
          <w:p w14:paraId="6F7B2528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Document Section</w:t>
            </w:r>
          </w:p>
        </w:tc>
        <w:tc>
          <w:tcPr>
            <w:tcW w:w="1350" w:type="dxa"/>
          </w:tcPr>
          <w:p w14:paraId="624D6564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Document </w:t>
            </w:r>
          </w:p>
          <w:p w14:paraId="4E37A2E4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Page #</w:t>
            </w:r>
          </w:p>
        </w:tc>
        <w:tc>
          <w:tcPr>
            <w:tcW w:w="2250" w:type="dxa"/>
          </w:tcPr>
          <w:p w14:paraId="4770DE71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Statutory Exception Reference</w:t>
            </w:r>
          </w:p>
        </w:tc>
        <w:tc>
          <w:tcPr>
            <w:tcW w:w="2880" w:type="dxa"/>
          </w:tcPr>
          <w:p w14:paraId="5012782E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Rationale for Application of the Statute</w:t>
            </w:r>
          </w:p>
        </w:tc>
        <w:tc>
          <w:tcPr>
            <w:tcW w:w="1258" w:type="dxa"/>
          </w:tcPr>
          <w:p w14:paraId="6F996276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Submitted</w:t>
            </w:r>
          </w:p>
        </w:tc>
      </w:tr>
      <w:tr w:rsidR="00523BCD" w14:paraId="454DA51C" w14:textId="77777777">
        <w:tc>
          <w:tcPr>
            <w:tcW w:w="1783" w:type="dxa"/>
          </w:tcPr>
          <w:p w14:paraId="7C0E5F45" w14:textId="6ADE96DC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 – Exhibit E-3 –</w:t>
            </w:r>
            <w:r w:rsidR="00EA48DA">
              <w:rPr>
                <w:rFonts w:ascii="Calibri" w:eastAsia="Calibri" w:hAnsi="Calibri" w:cs="Calibri"/>
                <w:sz w:val="22"/>
                <w:szCs w:val="22"/>
              </w:rPr>
              <w:t xml:space="preserve"> CONFIDENTIAL – Barada D&amp;B Rpt.pdf</w:t>
            </w:r>
          </w:p>
        </w:tc>
        <w:tc>
          <w:tcPr>
            <w:tcW w:w="1269" w:type="dxa"/>
          </w:tcPr>
          <w:p w14:paraId="4E69C477" w14:textId="4F1F081D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1350" w:type="dxa"/>
          </w:tcPr>
          <w:p w14:paraId="4AA2E05F" w14:textId="23B14ED4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Entire document</w:t>
            </w:r>
          </w:p>
        </w:tc>
        <w:tc>
          <w:tcPr>
            <w:tcW w:w="2250" w:type="dxa"/>
          </w:tcPr>
          <w:p w14:paraId="65867FDD" w14:textId="402B951D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Confidential Financial Information</w:t>
            </w:r>
          </w:p>
        </w:tc>
        <w:tc>
          <w:tcPr>
            <w:tcW w:w="2880" w:type="dxa"/>
          </w:tcPr>
          <w:p w14:paraId="73E43BF1" w14:textId="3258460D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This document reflects the financial </w:t>
            </w:r>
            <w:r w:rsidR="00215078">
              <w:rPr>
                <w:rFonts w:ascii="Calibri" w:eastAsia="Calibri" w:hAnsi="Calibri" w:cs="Calibri"/>
                <w:sz w:val="22"/>
                <w:szCs w:val="22"/>
              </w:rPr>
              <w:t>stability of Barada Associates, Inc.</w:t>
            </w:r>
            <w:r w:rsidR="005A6B70">
              <w:rPr>
                <w:rFonts w:ascii="Calibri" w:eastAsia="Calibri" w:hAnsi="Calibri" w:cs="Calibri"/>
                <w:sz w:val="22"/>
                <w:szCs w:val="22"/>
              </w:rPr>
              <w:t xml:space="preserve"> and should not be public knowledge.</w:t>
            </w:r>
          </w:p>
        </w:tc>
        <w:tc>
          <w:tcPr>
            <w:tcW w:w="1258" w:type="dxa"/>
          </w:tcPr>
          <w:p w14:paraId="15DC73A8" w14:textId="65958EBA" w:rsidR="00523BCD" w:rsidRDefault="002C4935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22"/>
                <w:id w:val="23532422"/>
              </w:sdtPr>
              <w:sdtEndPr/>
              <w:sdtContent>
                <w:sdt>
                  <w:sdtPr>
                    <w:rPr>
                      <w:rFonts w:ascii="Arial Unicode MS" w:eastAsia="Arial Unicode MS" w:hAnsi="Arial Unicode MS" w:cs="Arial Unicode MS"/>
                      <w:sz w:val="22"/>
                      <w:szCs w:val="22"/>
                    </w:rPr>
                    <w:id w:val="-39150481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15078">
                      <w:rPr>
                        <w:rFonts w:ascii="MS Gothic" w:eastAsia="MS Gothic" w:hAnsi="MS Gothic" w:cs="Arial Unicode MS" w:hint="eastAsia"/>
                        <w:sz w:val="22"/>
                        <w:szCs w:val="22"/>
                      </w:rPr>
                      <w:t>☒</w:t>
                    </w:r>
                  </w:sdtContent>
                </w:sdt>
              </w:sdtContent>
            </w:sdt>
          </w:p>
        </w:tc>
      </w:tr>
      <w:tr w:rsidR="00523BCD" w14:paraId="310A79EB" w14:textId="77777777">
        <w:tc>
          <w:tcPr>
            <w:tcW w:w="1783" w:type="dxa"/>
          </w:tcPr>
          <w:p w14:paraId="4EC3FC09" w14:textId="2BFF4057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76888 – Exhibit E-5 – </w:t>
            </w:r>
            <w:r w:rsidR="00EA48DA">
              <w:rPr>
                <w:rFonts w:ascii="Calibri" w:eastAsia="Calibri" w:hAnsi="Calibri" w:cs="Calibri"/>
                <w:sz w:val="22"/>
                <w:szCs w:val="22"/>
              </w:rPr>
              <w:t xml:space="preserve">CONFIDENTIAL -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Disaster Recovery Plan.pdf</w:t>
            </w:r>
          </w:p>
        </w:tc>
        <w:tc>
          <w:tcPr>
            <w:tcW w:w="1269" w:type="dxa"/>
          </w:tcPr>
          <w:p w14:paraId="4FA8CF71" w14:textId="7D64C092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1350" w:type="dxa"/>
          </w:tcPr>
          <w:p w14:paraId="1A2B0AA7" w14:textId="09E92F62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Entire document</w:t>
            </w:r>
          </w:p>
        </w:tc>
        <w:tc>
          <w:tcPr>
            <w:tcW w:w="2250" w:type="dxa"/>
          </w:tcPr>
          <w:p w14:paraId="00447207" w14:textId="59EF4BDF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Trade Secrets</w:t>
            </w:r>
          </w:p>
        </w:tc>
        <w:tc>
          <w:tcPr>
            <w:tcW w:w="2880" w:type="dxa"/>
          </w:tcPr>
          <w:p w14:paraId="5CD72359" w14:textId="0167CB90" w:rsidR="00523BCD" w:rsidRDefault="00215078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This contains confidential information regarding the structure and security of Barada Associates, Inc.</w:t>
            </w:r>
          </w:p>
        </w:tc>
        <w:tc>
          <w:tcPr>
            <w:tcW w:w="1258" w:type="dxa"/>
          </w:tcPr>
          <w:p w14:paraId="4473FF00" w14:textId="728F9A7D" w:rsidR="00523BCD" w:rsidRDefault="002C4935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23"/>
                <w:id w:val="996455930"/>
              </w:sdtPr>
              <w:sdtEndPr/>
              <w:sdtContent>
                <w:sdt>
                  <w:sdtPr>
                    <w:id w:val="-185186428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15078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</w:sdtContent>
            </w:sdt>
          </w:p>
        </w:tc>
      </w:tr>
      <w:tr w:rsidR="00523BCD" w14:paraId="713DEE8F" w14:textId="77777777">
        <w:tc>
          <w:tcPr>
            <w:tcW w:w="1783" w:type="dxa"/>
          </w:tcPr>
          <w:p w14:paraId="79F3FAD1" w14:textId="5F653C93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76888 – Exhibit F-1 – </w:t>
            </w:r>
            <w:r w:rsidR="00EA48DA">
              <w:rPr>
                <w:rFonts w:ascii="Calibri" w:eastAsia="Calibri" w:hAnsi="Calibri" w:cs="Calibri"/>
                <w:sz w:val="22"/>
                <w:szCs w:val="22"/>
              </w:rPr>
              <w:t xml:space="preserve">CONFIDENTIAL -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Services and</w:t>
            </w:r>
            <w:r w:rsidR="00EA48DA">
              <w:rPr>
                <w:rFonts w:ascii="Calibri" w:eastAsia="Calibri" w:hAnsi="Calibri" w:cs="Calibri"/>
                <w:sz w:val="22"/>
                <w:szCs w:val="22"/>
              </w:rPr>
              <w:t xml:space="preserve"> TAT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.pdf</w:t>
            </w:r>
          </w:p>
        </w:tc>
        <w:tc>
          <w:tcPr>
            <w:tcW w:w="1269" w:type="dxa"/>
          </w:tcPr>
          <w:p w14:paraId="1FEA2AF3" w14:textId="18852E2B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N/A</w:t>
            </w:r>
          </w:p>
        </w:tc>
        <w:tc>
          <w:tcPr>
            <w:tcW w:w="1350" w:type="dxa"/>
          </w:tcPr>
          <w:p w14:paraId="757E6C0A" w14:textId="15A6D2D5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Entire document</w:t>
            </w:r>
          </w:p>
        </w:tc>
        <w:tc>
          <w:tcPr>
            <w:tcW w:w="2250" w:type="dxa"/>
          </w:tcPr>
          <w:p w14:paraId="0E03AB94" w14:textId="76F490F3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Trade Secrets</w:t>
            </w:r>
          </w:p>
        </w:tc>
        <w:tc>
          <w:tcPr>
            <w:tcW w:w="2880" w:type="dxa"/>
          </w:tcPr>
          <w:p w14:paraId="3DDA0EA1" w14:textId="368B72E6" w:rsidR="00523BCD" w:rsidRDefault="00215078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This document is a list of all services provided by Barada Associates, Inc. and indicates how the services are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searched. Competitors or individuals could use this document to mimic the services we offer or start a new company to compete against us.</w:t>
            </w:r>
          </w:p>
        </w:tc>
        <w:sdt>
          <w:sdtPr>
            <w:rPr>
              <w:rFonts w:ascii="Calibri" w:eastAsia="Calibri" w:hAnsi="Calibri" w:cs="Calibri"/>
              <w:sz w:val="22"/>
              <w:szCs w:val="22"/>
            </w:rPr>
            <w:id w:val="-6240003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7170035D" w14:textId="5C01602A" w:rsidR="00523BCD" w:rsidRDefault="00215078" w:rsidP="00215078">
                <w:pPr>
                  <w:widowControl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523BCD" w14:paraId="7FD478A8" w14:textId="77777777">
        <w:tc>
          <w:tcPr>
            <w:tcW w:w="1783" w:type="dxa"/>
          </w:tcPr>
          <w:p w14:paraId="6FF5D3D1" w14:textId="60635008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F-4</w:t>
            </w:r>
            <w:r w:rsidR="00EA48DA">
              <w:rPr>
                <w:rFonts w:ascii="Calibri" w:eastAsia="Calibri" w:hAnsi="Calibri" w:cs="Calibri"/>
                <w:sz w:val="22"/>
                <w:szCs w:val="22"/>
              </w:rPr>
              <w:t xml:space="preserve"> – CONFIDENTIAL -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Reporting Samples.xls</w:t>
            </w:r>
          </w:p>
        </w:tc>
        <w:tc>
          <w:tcPr>
            <w:tcW w:w="1269" w:type="dxa"/>
          </w:tcPr>
          <w:p w14:paraId="44CBDA1C" w14:textId="3753F0F4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1350" w:type="dxa"/>
          </w:tcPr>
          <w:p w14:paraId="5B7B2E46" w14:textId="77F4B69E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Entire document</w:t>
            </w:r>
          </w:p>
        </w:tc>
        <w:tc>
          <w:tcPr>
            <w:tcW w:w="2250" w:type="dxa"/>
          </w:tcPr>
          <w:p w14:paraId="1FAB25EC" w14:textId="5D076BA6" w:rsidR="00523BCD" w:rsidRDefault="00C3459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Trade Secrets</w:t>
            </w:r>
          </w:p>
        </w:tc>
        <w:tc>
          <w:tcPr>
            <w:tcW w:w="2880" w:type="dxa"/>
          </w:tcPr>
          <w:p w14:paraId="03DA9732" w14:textId="1FBDE441" w:rsidR="00523BCD" w:rsidRDefault="00215078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This contains confidential information about applicants as well as shows our competitive advantage as it relates to reporting data.</w:t>
            </w:r>
          </w:p>
        </w:tc>
        <w:sdt>
          <w:sdtPr>
            <w:rPr>
              <w:rFonts w:ascii="Calibri" w:eastAsia="Calibri" w:hAnsi="Calibri" w:cs="Calibri"/>
              <w:sz w:val="22"/>
              <w:szCs w:val="22"/>
            </w:rPr>
            <w:id w:val="-166123125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73E6FF13" w14:textId="7B02E7BC" w:rsidR="00523BCD" w:rsidRDefault="00215078" w:rsidP="00215078">
                <w:pPr>
                  <w:widowControl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993E35" w14:paraId="6738038F" w14:textId="77777777">
        <w:tc>
          <w:tcPr>
            <w:tcW w:w="1783" w:type="dxa"/>
          </w:tcPr>
          <w:p w14:paraId="085F1795" w14:textId="275AB1F5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F-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– CONFIDENTIAL -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Success Factors </w:t>
            </w:r>
            <w:r w:rsidR="00305C44">
              <w:rPr>
                <w:rFonts w:ascii="Calibri" w:eastAsia="Calibri" w:hAnsi="Calibri" w:cs="Calibri"/>
                <w:sz w:val="22"/>
                <w:szCs w:val="22"/>
              </w:rPr>
              <w:t>Doc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.xls</w:t>
            </w:r>
          </w:p>
        </w:tc>
        <w:tc>
          <w:tcPr>
            <w:tcW w:w="1269" w:type="dxa"/>
          </w:tcPr>
          <w:p w14:paraId="43186DC5" w14:textId="05370BAE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1350" w:type="dxa"/>
          </w:tcPr>
          <w:p w14:paraId="1B37F2B7" w14:textId="2BC7B701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Entire document</w:t>
            </w:r>
          </w:p>
        </w:tc>
        <w:tc>
          <w:tcPr>
            <w:tcW w:w="2250" w:type="dxa"/>
          </w:tcPr>
          <w:p w14:paraId="4C670948" w14:textId="27C45BF6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Trade Secrets</w:t>
            </w:r>
          </w:p>
        </w:tc>
        <w:tc>
          <w:tcPr>
            <w:tcW w:w="2880" w:type="dxa"/>
          </w:tcPr>
          <w:p w14:paraId="27DBEED7" w14:textId="3308A17E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This contains confidential information about applicants as well as shows our competitive advantage as it relates to reporting data.</w:t>
            </w:r>
          </w:p>
        </w:tc>
        <w:tc>
          <w:tcPr>
            <w:tcW w:w="1258" w:type="dxa"/>
          </w:tcPr>
          <w:p w14:paraId="3B668639" w14:textId="77777777" w:rsidR="00993E35" w:rsidRDefault="00993E35" w:rsidP="00993E35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3E35" w14:paraId="0FD4A14C" w14:textId="77777777">
        <w:tc>
          <w:tcPr>
            <w:tcW w:w="1783" w:type="dxa"/>
          </w:tcPr>
          <w:p w14:paraId="1525AF82" w14:textId="5B6CDF8B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M-1 – CONFIDENTIAL - C</w:t>
            </w:r>
            <w:r w:rsidR="00DC0D2C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Cyber Security.pdf</w:t>
            </w:r>
          </w:p>
        </w:tc>
        <w:tc>
          <w:tcPr>
            <w:tcW w:w="1269" w:type="dxa"/>
          </w:tcPr>
          <w:p w14:paraId="61CAC60C" w14:textId="2F9ADB13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1350" w:type="dxa"/>
          </w:tcPr>
          <w:p w14:paraId="3B1CA090" w14:textId="65CDEF5C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Entire document</w:t>
            </w:r>
          </w:p>
        </w:tc>
        <w:tc>
          <w:tcPr>
            <w:tcW w:w="2250" w:type="dxa"/>
          </w:tcPr>
          <w:p w14:paraId="544884DC" w14:textId="2A6665E5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Trade Secrets</w:t>
            </w:r>
          </w:p>
        </w:tc>
        <w:tc>
          <w:tcPr>
            <w:tcW w:w="2880" w:type="dxa"/>
          </w:tcPr>
          <w:p w14:paraId="7D1DCFDF" w14:textId="54C24CF3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This is a policy of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ClearStar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and references internal procedures and security measures.</w:t>
            </w:r>
          </w:p>
        </w:tc>
        <w:sdt>
          <w:sdtPr>
            <w:rPr>
              <w:rFonts w:ascii="Calibri" w:eastAsia="Calibri" w:hAnsi="Calibri" w:cs="Calibri"/>
              <w:sz w:val="22"/>
              <w:szCs w:val="22"/>
            </w:rPr>
            <w:id w:val="-17075620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7BBCAA0D" w14:textId="323B6D82" w:rsidR="00993E35" w:rsidRDefault="00993E35" w:rsidP="00993E35">
                <w:pPr>
                  <w:widowControl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993E35" w14:paraId="7B89B20B" w14:textId="77777777">
        <w:tc>
          <w:tcPr>
            <w:tcW w:w="1783" w:type="dxa"/>
          </w:tcPr>
          <w:p w14:paraId="080A1BE5" w14:textId="75583AC0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M-3b – CONFIDENTIAL _ C</w:t>
            </w:r>
            <w:r w:rsidR="00106D7C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-2023-SOC 2 –Rpt.pdf</w:t>
            </w:r>
          </w:p>
        </w:tc>
        <w:tc>
          <w:tcPr>
            <w:tcW w:w="1269" w:type="dxa"/>
          </w:tcPr>
          <w:p w14:paraId="06DCE581" w14:textId="61948D0B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1350" w:type="dxa"/>
          </w:tcPr>
          <w:p w14:paraId="635D3A03" w14:textId="5F9E5F0A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Entire document</w:t>
            </w:r>
          </w:p>
        </w:tc>
        <w:tc>
          <w:tcPr>
            <w:tcW w:w="2250" w:type="dxa"/>
          </w:tcPr>
          <w:p w14:paraId="0A876F1E" w14:textId="1104C7DD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Trade Secrets</w:t>
            </w:r>
          </w:p>
        </w:tc>
        <w:tc>
          <w:tcPr>
            <w:tcW w:w="2880" w:type="dxa"/>
          </w:tcPr>
          <w:p w14:paraId="08BE8634" w14:textId="0416E145" w:rsidR="00993E35" w:rsidRDefault="00993E35" w:rsidP="00993E3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This is a report on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ClearStar’s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system security and controls.  This document should not be public as it could make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ClearStar’s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system vulnerable to hackers. </w:t>
            </w:r>
          </w:p>
        </w:tc>
        <w:sdt>
          <w:sdtPr>
            <w:rPr>
              <w:rFonts w:ascii="Calibri" w:eastAsia="Calibri" w:hAnsi="Calibri" w:cs="Calibri"/>
              <w:sz w:val="22"/>
              <w:szCs w:val="22"/>
            </w:rPr>
            <w:id w:val="-9957226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02F2421" w14:textId="442023DB" w:rsidR="00993E35" w:rsidRDefault="00993E35" w:rsidP="00993E35">
                <w:pPr>
                  <w:widowControl/>
                  <w:jc w:val="center"/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</w:tbl>
    <w:p w14:paraId="6B3C9BBA" w14:textId="77777777" w:rsidR="00523BCD" w:rsidRDefault="00523BCD">
      <w:pPr>
        <w:widowControl/>
        <w:rPr>
          <w:rFonts w:ascii="Calibri" w:eastAsia="Calibri" w:hAnsi="Calibri" w:cs="Calibri"/>
          <w:sz w:val="22"/>
          <w:szCs w:val="22"/>
        </w:rPr>
      </w:pPr>
    </w:p>
    <w:p w14:paraId="0F2F147A" w14:textId="77777777" w:rsidR="00523BCD" w:rsidRDefault="00523BCD">
      <w:pPr>
        <w:widowControl/>
        <w:rPr>
          <w:rFonts w:ascii="Calibri" w:eastAsia="Calibri" w:hAnsi="Calibri" w:cs="Calibri"/>
          <w:sz w:val="22"/>
          <w:szCs w:val="22"/>
        </w:rPr>
      </w:pPr>
    </w:p>
    <w:p w14:paraId="1C3140FF" w14:textId="77777777" w:rsidR="00523BCD" w:rsidRDefault="00A9694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u w:val="single"/>
        </w:rPr>
        <w:t>Subcontractors Per RFP Section 2.6.4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sz w:val="22"/>
          <w:szCs w:val="22"/>
        </w:rPr>
        <w:t>(Additional subcontractors/those not submitted in Attachment A/Attachment A1)</w:t>
      </w:r>
    </w:p>
    <w:p w14:paraId="289744B7" w14:textId="77777777" w:rsidR="00523BCD" w:rsidRDefault="00A9694E">
      <w:pPr>
        <w:widowControl/>
        <w:spacing w:line="252" w:lineRule="auto"/>
        <w:ind w:left="4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More rows may be inserted if necessary</w:t>
      </w:r>
    </w:p>
    <w:p w14:paraId="4E33DE4C" w14:textId="77777777" w:rsidR="00523BCD" w:rsidRDefault="00523BCD">
      <w:pPr>
        <w:widowControl/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2"/>
        <w:gridCol w:w="4410"/>
        <w:gridCol w:w="2880"/>
      </w:tblGrid>
      <w:tr w:rsidR="00523BCD" w14:paraId="56C005A3" w14:textId="77777777">
        <w:tc>
          <w:tcPr>
            <w:tcW w:w="3502" w:type="dxa"/>
          </w:tcPr>
          <w:p w14:paraId="36E3DDD4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Subcontractor Name</w:t>
            </w:r>
          </w:p>
        </w:tc>
        <w:tc>
          <w:tcPr>
            <w:tcW w:w="4410" w:type="dxa"/>
          </w:tcPr>
          <w:p w14:paraId="5EC1EE26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Function to be performed</w:t>
            </w:r>
          </w:p>
        </w:tc>
        <w:tc>
          <w:tcPr>
            <w:tcW w:w="2880" w:type="dxa"/>
          </w:tcPr>
          <w:p w14:paraId="50DA035E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Document Submitted</w:t>
            </w:r>
          </w:p>
        </w:tc>
      </w:tr>
      <w:tr w:rsidR="00523BCD" w14:paraId="403FA40B" w14:textId="77777777">
        <w:tc>
          <w:tcPr>
            <w:tcW w:w="3502" w:type="dxa"/>
          </w:tcPr>
          <w:p w14:paraId="1FA52BEA" w14:textId="0487ECB3" w:rsidR="00523BCD" w:rsidRDefault="00547440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N/A</w:t>
            </w:r>
          </w:p>
        </w:tc>
        <w:tc>
          <w:tcPr>
            <w:tcW w:w="4410" w:type="dxa"/>
          </w:tcPr>
          <w:p w14:paraId="1E92607D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08C62E4" w14:textId="7777777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27"/>
                <w:id w:val="-1452094738"/>
              </w:sdtPr>
              <w:sdtEndPr/>
              <w:sdtContent>
                <w:r w:rsidR="00A9694E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Executed contract</w:t>
            </w:r>
          </w:p>
          <w:p w14:paraId="54BAA99B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</w:t>
            </w:r>
          </w:p>
          <w:p w14:paraId="180984FD" w14:textId="77777777" w:rsidR="00523BCD" w:rsidRDefault="00A9694E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Letter of Agreement</w:t>
            </w:r>
          </w:p>
        </w:tc>
      </w:tr>
      <w:tr w:rsidR="00523BCD" w14:paraId="3BC69160" w14:textId="77777777">
        <w:tc>
          <w:tcPr>
            <w:tcW w:w="3502" w:type="dxa"/>
          </w:tcPr>
          <w:p w14:paraId="6485146F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10" w:type="dxa"/>
          </w:tcPr>
          <w:p w14:paraId="606DC961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ED36D05" w14:textId="7777777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28"/>
                <w:id w:val="1920992222"/>
              </w:sdtPr>
              <w:sdtEndPr/>
              <w:sdtContent>
                <w:r w:rsidR="00A9694E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Executed contract</w:t>
            </w:r>
          </w:p>
          <w:p w14:paraId="400A5067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</w:t>
            </w:r>
          </w:p>
          <w:p w14:paraId="66BB555C" w14:textId="77777777" w:rsidR="00523BCD" w:rsidRDefault="00A9694E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Letter of Agreement</w:t>
            </w:r>
          </w:p>
        </w:tc>
      </w:tr>
      <w:tr w:rsidR="00523BCD" w14:paraId="0BAAC949" w14:textId="77777777">
        <w:tc>
          <w:tcPr>
            <w:tcW w:w="3502" w:type="dxa"/>
          </w:tcPr>
          <w:p w14:paraId="4BC3D961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10" w:type="dxa"/>
          </w:tcPr>
          <w:p w14:paraId="33773F59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00C5FC66" w14:textId="7777777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29"/>
                <w:id w:val="-1743705352"/>
              </w:sdtPr>
              <w:sdtEndPr/>
              <w:sdtContent>
                <w:r w:rsidR="00A9694E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Executed contract</w:t>
            </w:r>
          </w:p>
          <w:p w14:paraId="467077F9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</w:t>
            </w:r>
          </w:p>
          <w:p w14:paraId="63B757A9" w14:textId="77777777" w:rsidR="00523BCD" w:rsidRDefault="00A9694E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Letter of Agreement</w:t>
            </w:r>
          </w:p>
        </w:tc>
      </w:tr>
      <w:tr w:rsidR="00523BCD" w14:paraId="247FD845" w14:textId="77777777">
        <w:tc>
          <w:tcPr>
            <w:tcW w:w="3502" w:type="dxa"/>
          </w:tcPr>
          <w:p w14:paraId="31F8B5A9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10" w:type="dxa"/>
          </w:tcPr>
          <w:p w14:paraId="2D5DDA74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0492679D" w14:textId="7777777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30"/>
                <w:id w:val="-1348099961"/>
              </w:sdtPr>
              <w:sdtEndPr/>
              <w:sdtContent>
                <w:r w:rsidR="00A9694E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Executed contract</w:t>
            </w:r>
          </w:p>
          <w:p w14:paraId="7F9DB2D8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</w:t>
            </w:r>
          </w:p>
          <w:p w14:paraId="5FE30D3D" w14:textId="77777777" w:rsidR="00523BCD" w:rsidRDefault="00A9694E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Letter of Agreement</w:t>
            </w:r>
          </w:p>
        </w:tc>
      </w:tr>
      <w:tr w:rsidR="00523BCD" w14:paraId="0BF92BD4" w14:textId="77777777">
        <w:tc>
          <w:tcPr>
            <w:tcW w:w="3502" w:type="dxa"/>
          </w:tcPr>
          <w:p w14:paraId="57989340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10" w:type="dxa"/>
          </w:tcPr>
          <w:p w14:paraId="1355E355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0FEE8A0" w14:textId="7777777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31"/>
                <w:id w:val="-1025014616"/>
              </w:sdtPr>
              <w:sdtEndPr/>
              <w:sdtContent>
                <w:r w:rsidR="00A9694E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Executed contract</w:t>
            </w:r>
          </w:p>
          <w:p w14:paraId="2E2F3D89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</w:t>
            </w:r>
          </w:p>
          <w:p w14:paraId="65586A76" w14:textId="77777777" w:rsidR="00523BCD" w:rsidRDefault="00A9694E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Letter of Agreement</w:t>
            </w:r>
          </w:p>
        </w:tc>
      </w:tr>
      <w:tr w:rsidR="00523BCD" w14:paraId="01013866" w14:textId="77777777">
        <w:tc>
          <w:tcPr>
            <w:tcW w:w="3502" w:type="dxa"/>
          </w:tcPr>
          <w:p w14:paraId="71131A43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10" w:type="dxa"/>
          </w:tcPr>
          <w:p w14:paraId="04E369AA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35952D6" w14:textId="7777777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32"/>
                <w:id w:val="1808890898"/>
              </w:sdtPr>
              <w:sdtEndPr/>
              <w:sdtContent>
                <w:r w:rsidR="00A9694E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Executed contract</w:t>
            </w:r>
          </w:p>
          <w:p w14:paraId="34CB986F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</w:t>
            </w:r>
          </w:p>
          <w:p w14:paraId="01A3B91D" w14:textId="77777777" w:rsidR="00523BCD" w:rsidRDefault="00A9694E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Letter of Agreement</w:t>
            </w:r>
          </w:p>
        </w:tc>
      </w:tr>
      <w:tr w:rsidR="00523BCD" w14:paraId="2EEE74B5" w14:textId="77777777">
        <w:tc>
          <w:tcPr>
            <w:tcW w:w="3502" w:type="dxa"/>
          </w:tcPr>
          <w:p w14:paraId="26DD50A3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410" w:type="dxa"/>
          </w:tcPr>
          <w:p w14:paraId="136B494E" w14:textId="77777777" w:rsidR="00523BCD" w:rsidRDefault="00523BCD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5E7F67D" w14:textId="77777777" w:rsidR="00523BCD" w:rsidRDefault="002C4935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sdt>
              <w:sdtPr>
                <w:tag w:val="goog_rdk_33"/>
                <w:id w:val="539090541"/>
              </w:sdtPr>
              <w:sdtEndPr/>
              <w:sdtContent>
                <w:r w:rsidR="00A9694E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  <w:r w:rsidR="00A9694E">
              <w:rPr>
                <w:rFonts w:ascii="Calibri" w:eastAsia="Calibri" w:hAnsi="Calibri" w:cs="Calibri"/>
                <w:sz w:val="22"/>
                <w:szCs w:val="22"/>
              </w:rPr>
              <w:t xml:space="preserve">  Executed contract</w:t>
            </w:r>
          </w:p>
          <w:p w14:paraId="7EE7DDA1" w14:textId="77777777" w:rsidR="00523BCD" w:rsidRDefault="00A9694E">
            <w:pPr>
              <w:tabs>
                <w:tab w:val="left" w:pos="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</w:t>
            </w:r>
          </w:p>
          <w:p w14:paraId="202E653C" w14:textId="77777777" w:rsidR="00523BCD" w:rsidRDefault="00A9694E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Letter of Agreement</w:t>
            </w:r>
          </w:p>
        </w:tc>
      </w:tr>
    </w:tbl>
    <w:p w14:paraId="0D00094A" w14:textId="77777777" w:rsidR="00523BCD" w:rsidRDefault="00523BCD">
      <w:pPr>
        <w:widowControl/>
        <w:rPr>
          <w:rFonts w:ascii="Calibri" w:eastAsia="Calibri" w:hAnsi="Calibri" w:cs="Calibri"/>
          <w:sz w:val="28"/>
          <w:szCs w:val="28"/>
        </w:rPr>
      </w:pPr>
    </w:p>
    <w:p w14:paraId="557124F0" w14:textId="77777777" w:rsidR="00523BCD" w:rsidRDefault="00A9694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>Respondent Additional Attachments (OPTIONAL)</w:t>
      </w:r>
    </w:p>
    <w:p w14:paraId="70A2E8D8" w14:textId="77777777" w:rsidR="00523BCD" w:rsidRDefault="00A9694E">
      <w:pPr>
        <w:widowControl/>
        <w:spacing w:line="252" w:lineRule="auto"/>
        <w:ind w:left="4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More rows may be inserted if necessary</w:t>
      </w:r>
    </w:p>
    <w:p w14:paraId="34CBA89F" w14:textId="77777777" w:rsidR="00523BCD" w:rsidRDefault="00523BCD">
      <w:pPr>
        <w:widowControl/>
        <w:rPr>
          <w:rFonts w:ascii="Calibri" w:eastAsia="Calibri" w:hAnsi="Calibri" w:cs="Calibri"/>
          <w:sz w:val="22"/>
          <w:szCs w:val="22"/>
        </w:rPr>
      </w:pPr>
    </w:p>
    <w:tbl>
      <w:tblPr>
        <w:tblStyle w:val="af3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523BCD" w14:paraId="2C286C20" w14:textId="77777777">
        <w:tc>
          <w:tcPr>
            <w:tcW w:w="4312" w:type="dxa"/>
          </w:tcPr>
          <w:p w14:paraId="0410A2DF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Filename</w:t>
            </w:r>
          </w:p>
        </w:tc>
        <w:tc>
          <w:tcPr>
            <w:tcW w:w="6480" w:type="dxa"/>
          </w:tcPr>
          <w:p w14:paraId="0D4506F4" w14:textId="77777777" w:rsidR="00523BCD" w:rsidRDefault="00A9694E">
            <w:pPr>
              <w:widowControl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RFP Attachment Reference</w:t>
            </w:r>
          </w:p>
        </w:tc>
      </w:tr>
      <w:tr w:rsidR="00523BCD" w14:paraId="3AFFD5F7" w14:textId="77777777">
        <w:tc>
          <w:tcPr>
            <w:tcW w:w="4312" w:type="dxa"/>
          </w:tcPr>
          <w:p w14:paraId="25C8C4EB" w14:textId="56EAB369" w:rsidR="00DA7BE3" w:rsidRDefault="00DA7BE3" w:rsidP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E1 – Barada Articles of Incorporation Docs.pdf</w:t>
            </w:r>
          </w:p>
        </w:tc>
        <w:tc>
          <w:tcPr>
            <w:tcW w:w="6480" w:type="dxa"/>
          </w:tcPr>
          <w:p w14:paraId="2237352D" w14:textId="5570D536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E</w:t>
            </w:r>
          </w:p>
        </w:tc>
      </w:tr>
      <w:tr w:rsidR="00DA7BE3" w14:paraId="22D6927E" w14:textId="77777777">
        <w:tc>
          <w:tcPr>
            <w:tcW w:w="4312" w:type="dxa"/>
          </w:tcPr>
          <w:p w14:paraId="434BA40B" w14:textId="487E6EE9" w:rsidR="00DA7BE3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E-2 – Organizational Chart.pdf</w:t>
            </w:r>
          </w:p>
        </w:tc>
        <w:tc>
          <w:tcPr>
            <w:tcW w:w="6480" w:type="dxa"/>
          </w:tcPr>
          <w:p w14:paraId="47E121B2" w14:textId="07C26587" w:rsidR="00DA7BE3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E</w:t>
            </w:r>
          </w:p>
        </w:tc>
      </w:tr>
      <w:tr w:rsidR="00523BCD" w14:paraId="139880D2" w14:textId="77777777">
        <w:tc>
          <w:tcPr>
            <w:tcW w:w="4312" w:type="dxa"/>
          </w:tcPr>
          <w:p w14:paraId="03C03DAD" w14:textId="27BE5FD5" w:rsidR="00DA7BE3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E-4 – Financial Information Affirmation.pdf</w:t>
            </w:r>
          </w:p>
        </w:tc>
        <w:tc>
          <w:tcPr>
            <w:tcW w:w="6480" w:type="dxa"/>
          </w:tcPr>
          <w:p w14:paraId="010ABA44" w14:textId="26D4F91F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E</w:t>
            </w:r>
          </w:p>
        </w:tc>
      </w:tr>
      <w:tr w:rsidR="00523BCD" w14:paraId="3A73337A" w14:textId="77777777">
        <w:tc>
          <w:tcPr>
            <w:tcW w:w="4312" w:type="dxa"/>
          </w:tcPr>
          <w:p w14:paraId="5C92C205" w14:textId="12440D15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F-2 – Customer Service Organizational Chart.pdf</w:t>
            </w:r>
          </w:p>
        </w:tc>
        <w:tc>
          <w:tcPr>
            <w:tcW w:w="6480" w:type="dxa"/>
          </w:tcPr>
          <w:p w14:paraId="052A14F8" w14:textId="73E8F65E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F</w:t>
            </w:r>
          </w:p>
        </w:tc>
      </w:tr>
      <w:tr w:rsidR="00523BCD" w14:paraId="043BD3EB" w14:textId="77777777">
        <w:tc>
          <w:tcPr>
            <w:tcW w:w="4312" w:type="dxa"/>
          </w:tcPr>
          <w:p w14:paraId="708AB0CD" w14:textId="77631C84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F-3 – Contact Information for Key Personnel.pdf</w:t>
            </w:r>
          </w:p>
        </w:tc>
        <w:tc>
          <w:tcPr>
            <w:tcW w:w="6480" w:type="dxa"/>
          </w:tcPr>
          <w:p w14:paraId="13AD8E61" w14:textId="494DC261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F</w:t>
            </w:r>
          </w:p>
        </w:tc>
      </w:tr>
      <w:tr w:rsidR="00523BCD" w14:paraId="1D91546C" w14:textId="77777777">
        <w:tc>
          <w:tcPr>
            <w:tcW w:w="4312" w:type="dxa"/>
          </w:tcPr>
          <w:p w14:paraId="063D8616" w14:textId="4252BF84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Exhibit F-6 – Sample Invoice and Statement</w:t>
            </w:r>
          </w:p>
        </w:tc>
        <w:tc>
          <w:tcPr>
            <w:tcW w:w="6480" w:type="dxa"/>
          </w:tcPr>
          <w:p w14:paraId="014DB7D0" w14:textId="7C7FD047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F</w:t>
            </w:r>
          </w:p>
        </w:tc>
      </w:tr>
      <w:tr w:rsidR="00523BCD" w14:paraId="30F78AC6" w14:textId="77777777">
        <w:tc>
          <w:tcPr>
            <w:tcW w:w="4312" w:type="dxa"/>
          </w:tcPr>
          <w:p w14:paraId="6B606D01" w14:textId="633434AF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76888 – Exhibit M-2 –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ClearStar’s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Authentication Plan</w:t>
            </w:r>
          </w:p>
        </w:tc>
        <w:tc>
          <w:tcPr>
            <w:tcW w:w="6480" w:type="dxa"/>
          </w:tcPr>
          <w:p w14:paraId="6D42A66D" w14:textId="78CBFF7D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M</w:t>
            </w:r>
          </w:p>
        </w:tc>
      </w:tr>
      <w:tr w:rsidR="00523BCD" w14:paraId="01A85CC6" w14:textId="77777777">
        <w:tc>
          <w:tcPr>
            <w:tcW w:w="4312" w:type="dxa"/>
          </w:tcPr>
          <w:p w14:paraId="2393AC6B" w14:textId="49FFA981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76888 – Exhibit M-3a –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ClearStar’s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Certificate-ISO 27001 27018 2023.pdf</w:t>
            </w:r>
          </w:p>
        </w:tc>
        <w:tc>
          <w:tcPr>
            <w:tcW w:w="6480" w:type="dxa"/>
          </w:tcPr>
          <w:p w14:paraId="734A3A38" w14:textId="1E6B038C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M</w:t>
            </w:r>
          </w:p>
        </w:tc>
      </w:tr>
      <w:tr w:rsidR="00523BCD" w14:paraId="40339BFA" w14:textId="77777777">
        <w:tc>
          <w:tcPr>
            <w:tcW w:w="4312" w:type="dxa"/>
          </w:tcPr>
          <w:p w14:paraId="32FBD718" w14:textId="2EA9D817" w:rsidR="00DA7BE3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76888 – Exhibit M-3c –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ClearStar’s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bridge 2023 Q4.pdf</w:t>
            </w:r>
          </w:p>
        </w:tc>
        <w:tc>
          <w:tcPr>
            <w:tcW w:w="6480" w:type="dxa"/>
          </w:tcPr>
          <w:p w14:paraId="02779249" w14:textId="45F7105C" w:rsidR="00523BCD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Attachment M</w:t>
            </w:r>
          </w:p>
        </w:tc>
      </w:tr>
      <w:tr w:rsidR="00DA7BE3" w14:paraId="3CB1E1D1" w14:textId="77777777">
        <w:tc>
          <w:tcPr>
            <w:tcW w:w="4312" w:type="dxa"/>
          </w:tcPr>
          <w:p w14:paraId="07D729C1" w14:textId="705874C2" w:rsidR="00DA7BE3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76888 – Barada Associates – Secretary of State Entity Details</w:t>
            </w:r>
          </w:p>
        </w:tc>
        <w:tc>
          <w:tcPr>
            <w:tcW w:w="6480" w:type="dxa"/>
          </w:tcPr>
          <w:p w14:paraId="646974C7" w14:textId="77777777" w:rsidR="00DA7BE3" w:rsidRDefault="00DA7BE3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6F3906B" w14:textId="77777777" w:rsidR="00523BCD" w:rsidRDefault="00523BCD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523B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6783" w14:textId="77777777" w:rsidR="004B2A52" w:rsidRDefault="004B2A52">
      <w:r>
        <w:separator/>
      </w:r>
    </w:p>
  </w:endnote>
  <w:endnote w:type="continuationSeparator" w:id="0">
    <w:p w14:paraId="1E07DCBA" w14:textId="77777777" w:rsidR="004B2A52" w:rsidRDefault="004B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">
    <w:altName w:val="Courier New"/>
    <w:panose1 w:val="020704090202050204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64D2" w14:textId="77777777" w:rsidR="00523BCD" w:rsidRDefault="00523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5B452" w14:textId="37608791" w:rsidR="00523BCD" w:rsidRDefault="00A969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22"/>
        <w:szCs w:val="22"/>
      </w:rPr>
      <w:t>RFP 24-76888</w:t>
    </w:r>
    <w:r>
      <w:rPr>
        <w:rFonts w:ascii="Calibri" w:eastAsia="Calibri" w:hAnsi="Calibri" w:cs="Calibri"/>
        <w:color w:val="000000"/>
        <w:sz w:val="22"/>
        <w:szCs w:val="22"/>
      </w:rPr>
      <w:t>: Name-Based Background Checking Services</w:t>
    </w:r>
  </w:p>
  <w:p w14:paraId="5B637F16" w14:textId="77777777" w:rsidR="00523BCD" w:rsidRDefault="00A969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rFonts w:ascii="Calibri" w:eastAsia="Calibri" w:hAnsi="Calibri" w:cs="Calibri"/>
        <w:b/>
        <w:color w:val="000000"/>
        <w:sz w:val="22"/>
        <w:szCs w:val="22"/>
      </w:rPr>
      <w:t>Attachment J</w:t>
    </w:r>
    <w:r>
      <w:rPr>
        <w:rFonts w:ascii="Calibri" w:eastAsia="Calibri" w:hAnsi="Calibri" w:cs="Calibri"/>
        <w:color w:val="000000"/>
        <w:sz w:val="22"/>
        <w:szCs w:val="22"/>
      </w:rPr>
      <w:t xml:space="preserve"> - Attestation Form </w:t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9973DE">
      <w:rPr>
        <w:rFonts w:ascii="Calibri" w:eastAsia="Calibri" w:hAnsi="Calibri" w:cs="Calibri"/>
        <w:b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  <w:r>
      <w:rPr>
        <w:rFonts w:ascii="Calibri" w:eastAsia="Calibri" w:hAnsi="Calibri" w:cs="Calibri"/>
        <w:color w:val="000000"/>
        <w:sz w:val="22"/>
        <w:szCs w:val="22"/>
      </w:rPr>
      <w:t xml:space="preserve"> of </w: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NUMPAGES</w:instrTex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9973DE">
      <w:rPr>
        <w:rFonts w:ascii="Calibri" w:eastAsia="Calibri" w:hAnsi="Calibri" w:cs="Calibri"/>
        <w:b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E813" w14:textId="77777777" w:rsidR="00523BCD" w:rsidRDefault="00523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E0D48" w14:textId="77777777" w:rsidR="004B2A52" w:rsidRDefault="004B2A52">
      <w:r>
        <w:separator/>
      </w:r>
    </w:p>
  </w:footnote>
  <w:footnote w:type="continuationSeparator" w:id="0">
    <w:p w14:paraId="6EBB7125" w14:textId="77777777" w:rsidR="004B2A52" w:rsidRDefault="004B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0146" w14:textId="77777777" w:rsidR="00523BCD" w:rsidRDefault="00523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B832" w14:textId="77777777" w:rsidR="00523BCD" w:rsidRDefault="00523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FBFBF" w14:textId="77777777" w:rsidR="00523BCD" w:rsidRDefault="00523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F429B"/>
    <w:multiLevelType w:val="multilevel"/>
    <w:tmpl w:val="CC58DF34"/>
    <w:lvl w:ilvl="0">
      <w:start w:val="1"/>
      <w:numFmt w:val="decimal"/>
      <w:lvlText w:val="%1.0"/>
      <w:lvlJc w:val="left"/>
      <w:pPr>
        <w:ind w:left="420" w:hanging="420"/>
      </w:pPr>
      <w:rPr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3F8E6644"/>
    <w:multiLevelType w:val="multilevel"/>
    <w:tmpl w:val="128AA6B4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F4850E2"/>
    <w:multiLevelType w:val="multilevel"/>
    <w:tmpl w:val="8D9866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75218063">
    <w:abstractNumId w:val="1"/>
  </w:num>
  <w:num w:numId="2" w16cid:durableId="2120103715">
    <w:abstractNumId w:val="0"/>
  </w:num>
  <w:num w:numId="3" w16cid:durableId="109932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BCD"/>
    <w:rsid w:val="00106D7C"/>
    <w:rsid w:val="00215078"/>
    <w:rsid w:val="002C4935"/>
    <w:rsid w:val="00305C44"/>
    <w:rsid w:val="004B02E1"/>
    <w:rsid w:val="004B2A52"/>
    <w:rsid w:val="00523BCD"/>
    <w:rsid w:val="00547440"/>
    <w:rsid w:val="005A6B70"/>
    <w:rsid w:val="00610DDA"/>
    <w:rsid w:val="006401C3"/>
    <w:rsid w:val="006D07BD"/>
    <w:rsid w:val="00993E35"/>
    <w:rsid w:val="009973DE"/>
    <w:rsid w:val="00A9694E"/>
    <w:rsid w:val="00C34596"/>
    <w:rsid w:val="00DA7BE3"/>
    <w:rsid w:val="00DC0D2C"/>
    <w:rsid w:val="00EA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D93BA"/>
  <w15:docId w15:val="{B8BBE0B5-2DAF-41E3-B824-FE881688E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02C"/>
    <w:rPr>
      <w:snapToGrid w:val="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geNs3jV5a0gIxTTxNYLdjpBSq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zgAciExazFVdzRPOEhvNzZMMlI4M2h3akdMbDR5SDZNZWduSjM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34334944F2264C916EB62B2AC87B8D" ma:contentTypeVersion="3" ma:contentTypeDescription="Create a new document." ma:contentTypeScope="" ma:versionID="8e7a326997859fcb0ee960bbc58cdf65">
  <xsd:schema xmlns:xsd="http://www.w3.org/2001/XMLSchema" xmlns:xs="http://www.w3.org/2001/XMLSchema" xmlns:p="http://schemas.microsoft.com/office/2006/metadata/properties" xmlns:ns2="c978b78d-4066-4c94-83cb-8e52687728d2" targetNamespace="http://schemas.microsoft.com/office/2006/metadata/properties" ma:root="true" ma:fieldsID="5c90c7eab73893bcd0184baac4b3e823" ns2:_="">
    <xsd:import namespace="c978b78d-4066-4c94-83cb-8e5268772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8b78d-4066-4c94-83cb-8e5268772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93D9A9F-5685-40D7-B1EE-D95C13C434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22B786-D34A-4756-BE6E-653B6344E3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D1DEF1-3CD6-4C61-99E9-58FBEF61B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78b78d-4066-4c94-83cb-8e5268772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Kelley Carter</cp:lastModifiedBy>
  <cp:revision>8</cp:revision>
  <dcterms:created xsi:type="dcterms:W3CDTF">2023-12-20T16:33:00Z</dcterms:created>
  <dcterms:modified xsi:type="dcterms:W3CDTF">2024-03-21T17:05:00Z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0x0101005F34334944F2264C916EB62B2AC87B8D</vt:lpwstr>
  </property>
  <property fmtid="{D5CDD505-2E9C-101B-9397-08002B2CF9AE}" pid="3" name="GrammarlyDocumentId">
    <vt:lpwstr>b0e83ef3612a573ccb7ca81f59a2ecf25180ddfbf6370f1625c64bed1a6b653b</vt:lpwstr>
  </property>
</Properties>
</file>